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CB7B5">
      <w:pPr>
        <w:pStyle w:val="8"/>
        <w:spacing w:line="560" w:lineRule="exact"/>
        <w:ind w:firstLine="0" w:firstLineChars="0"/>
        <w:jc w:val="center"/>
        <w:rPr>
          <w:rFonts w:hint="eastAsia" w:asciiTheme="minorEastAsia" w:hAnsiTheme="minorEastAsia" w:eastAsiaTheme="minorEastAsia"/>
          <w:b/>
          <w:bCs/>
          <w:sz w:val="22"/>
          <w:szCs w:val="22"/>
        </w:rPr>
      </w:pPr>
      <w:bookmarkStart w:id="0" w:name="_Toc182226592"/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综合评分表</w:t>
      </w:r>
    </w:p>
    <w:bookmarkEnd w:id="0"/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70"/>
        <w:gridCol w:w="5826"/>
        <w:gridCol w:w="1362"/>
      </w:tblGrid>
      <w:tr w14:paraId="54CA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tblHeader/>
          <w:jc w:val="center"/>
        </w:trPr>
        <w:tc>
          <w:tcPr>
            <w:tcW w:w="431" w:type="pct"/>
            <w:vMerge w:val="restart"/>
            <w:vAlign w:val="center"/>
          </w:tcPr>
          <w:p w14:paraId="7B457427">
            <w:pPr>
              <w:pStyle w:val="9"/>
              <w:adjustRightInd w:val="0"/>
              <w:snapToGrid w:val="0"/>
              <w:spacing w:line="30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85" w:type="pct"/>
            <w:vMerge w:val="restart"/>
            <w:vAlign w:val="center"/>
          </w:tcPr>
          <w:p w14:paraId="3AB75C10">
            <w:pPr>
              <w:pStyle w:val="9"/>
              <w:adjustRightInd w:val="0"/>
              <w:snapToGrid w:val="0"/>
              <w:spacing w:line="30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评比项目</w:t>
            </w:r>
          </w:p>
        </w:tc>
        <w:tc>
          <w:tcPr>
            <w:tcW w:w="3147" w:type="pct"/>
            <w:vMerge w:val="restart"/>
            <w:vAlign w:val="center"/>
          </w:tcPr>
          <w:p w14:paraId="7EC5309D">
            <w:pPr>
              <w:pStyle w:val="9"/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评比标准</w:t>
            </w:r>
          </w:p>
        </w:tc>
        <w:tc>
          <w:tcPr>
            <w:tcW w:w="735" w:type="pct"/>
            <w:vMerge w:val="restart"/>
            <w:vAlign w:val="center"/>
          </w:tcPr>
          <w:p w14:paraId="1191D441">
            <w:pPr>
              <w:pStyle w:val="9"/>
              <w:adjustRightInd w:val="0"/>
              <w:snapToGrid w:val="0"/>
              <w:spacing w:line="30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</w:tr>
      <w:tr w14:paraId="07B7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31" w:type="pct"/>
            <w:vMerge w:val="continue"/>
            <w:vAlign w:val="center"/>
          </w:tcPr>
          <w:p w14:paraId="6C5537F6">
            <w:pPr>
              <w:pStyle w:val="9"/>
              <w:rPr>
                <w:rFonts w:hint="eastAsia"/>
              </w:rPr>
            </w:pPr>
          </w:p>
        </w:tc>
        <w:tc>
          <w:tcPr>
            <w:tcW w:w="685" w:type="pct"/>
            <w:vMerge w:val="continue"/>
            <w:vAlign w:val="center"/>
          </w:tcPr>
          <w:p w14:paraId="25500394">
            <w:pPr>
              <w:pStyle w:val="9"/>
              <w:rPr>
                <w:rFonts w:hint="eastAsia"/>
              </w:rPr>
            </w:pPr>
          </w:p>
        </w:tc>
        <w:tc>
          <w:tcPr>
            <w:tcW w:w="3147" w:type="pct"/>
            <w:vMerge w:val="continue"/>
            <w:vAlign w:val="center"/>
          </w:tcPr>
          <w:p w14:paraId="52D7F0B8">
            <w:pPr>
              <w:pStyle w:val="9"/>
              <w:rPr>
                <w:rFonts w:hint="eastAsia"/>
              </w:rPr>
            </w:pPr>
          </w:p>
        </w:tc>
        <w:tc>
          <w:tcPr>
            <w:tcW w:w="735" w:type="pct"/>
            <w:vMerge w:val="continue"/>
            <w:vAlign w:val="center"/>
          </w:tcPr>
          <w:p w14:paraId="5E67D637">
            <w:pPr>
              <w:pStyle w:val="9"/>
              <w:rPr>
                <w:rFonts w:hint="eastAsia"/>
              </w:rPr>
            </w:pPr>
          </w:p>
        </w:tc>
      </w:tr>
      <w:tr w14:paraId="08C9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000" w:type="pct"/>
            <w:gridSpan w:val="4"/>
            <w:vAlign w:val="center"/>
          </w:tcPr>
          <w:p w14:paraId="48E28C20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t>价格部分（10分）</w:t>
            </w:r>
          </w:p>
        </w:tc>
      </w:tr>
      <w:tr w14:paraId="416C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431" w:type="pct"/>
            <w:vAlign w:val="center"/>
          </w:tcPr>
          <w:p w14:paraId="7DA75F93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85" w:type="pct"/>
            <w:vAlign w:val="center"/>
          </w:tcPr>
          <w:p w14:paraId="6A995F73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t>投标报价</w:t>
            </w:r>
          </w:p>
        </w:tc>
        <w:tc>
          <w:tcPr>
            <w:tcW w:w="3147" w:type="pct"/>
            <w:vAlign w:val="center"/>
          </w:tcPr>
          <w:p w14:paraId="039506B6">
            <w:pPr>
              <w:pStyle w:val="9"/>
              <w:spacing w:line="300" w:lineRule="exact"/>
              <w:jc w:val="lef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评标基准值=满足磋商文件要求且投标价格最低的投标报价为评标基准价。</w:t>
            </w:r>
          </w:p>
          <w:p w14:paraId="60EB00DD">
            <w:pPr>
              <w:pStyle w:val="9"/>
              <w:spacing w:line="300" w:lineRule="exact"/>
              <w:jc w:val="lef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投标报价得分=(评标基准价／投标报价)×10%×100</w:t>
            </w:r>
          </w:p>
          <w:p w14:paraId="4F097E44">
            <w:pPr>
              <w:pStyle w:val="9"/>
              <w:spacing w:line="300" w:lineRule="exact"/>
              <w:jc w:val="lef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评标委员会应当要求投标报价明显过低，可能低于其成本的供应商作出书面说明并提供相关证明材料。供应商不能合理说明或不能提供相关证明材料的，由评标委员会认定以低于成本价竞标，不得被推荐为成交候选供应商。</w:t>
            </w:r>
          </w:p>
        </w:tc>
        <w:tc>
          <w:tcPr>
            <w:tcW w:w="735" w:type="pct"/>
            <w:vAlign w:val="center"/>
          </w:tcPr>
          <w:p w14:paraId="45EBFBCA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14:paraId="737E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4"/>
            <w:vAlign w:val="center"/>
          </w:tcPr>
          <w:p w14:paraId="48FAFB2C">
            <w:pPr>
              <w:pStyle w:val="9"/>
              <w:spacing w:line="300" w:lineRule="exac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商务、 技术部分（90分）</w:t>
            </w:r>
          </w:p>
        </w:tc>
      </w:tr>
      <w:tr w14:paraId="4CA9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431" w:type="pct"/>
            <w:vAlign w:val="center"/>
          </w:tcPr>
          <w:p w14:paraId="6D9FA4D5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85" w:type="pct"/>
            <w:vAlign w:val="center"/>
          </w:tcPr>
          <w:p w14:paraId="778ADF49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t>服务团队</w:t>
            </w:r>
          </w:p>
        </w:tc>
        <w:tc>
          <w:tcPr>
            <w:tcW w:w="3147" w:type="pct"/>
            <w:vAlign w:val="center"/>
          </w:tcPr>
          <w:p w14:paraId="39FA8319">
            <w:pPr>
              <w:pStyle w:val="9"/>
              <w:spacing w:line="300" w:lineRule="exact"/>
              <w:jc w:val="lef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投标人拟用本项目服务团队要具备丰富的项目管理经验，每提供一个项目经理</w:t>
            </w:r>
            <w:r>
              <w:rPr>
                <w:rFonts w:hint="eastAsia"/>
                <w:sz w:val="20"/>
                <w:szCs w:val="21"/>
                <w:lang w:eastAsia="zh-CN"/>
              </w:rPr>
              <w:t>且有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PMP或PgMP</w:t>
            </w:r>
            <w:r>
              <w:rPr>
                <w:rFonts w:hint="eastAsia"/>
                <w:sz w:val="20"/>
                <w:szCs w:val="21"/>
              </w:rPr>
              <w:t>项目管理证书得5分，不提供不得分（满分为15分）。</w:t>
            </w:r>
            <w:bookmarkStart w:id="1" w:name="_GoBack"/>
            <w:bookmarkEnd w:id="1"/>
          </w:p>
          <w:p w14:paraId="2C33515B">
            <w:pPr>
              <w:pStyle w:val="9"/>
              <w:spacing w:line="300" w:lineRule="exact"/>
              <w:jc w:val="lef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（证明材料：需提供证书复印件、2025年6月1日至今任意三个月在本单位缴纳的个人社保证明，不提供或提供不全的不得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分</w:t>
            </w:r>
            <w:r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35" w:type="pct"/>
            <w:vAlign w:val="center"/>
          </w:tcPr>
          <w:p w14:paraId="7D4B1E8B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</w:tr>
      <w:tr w14:paraId="1912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431" w:type="pct"/>
            <w:vAlign w:val="center"/>
          </w:tcPr>
          <w:p w14:paraId="445E3C17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85" w:type="pct"/>
            <w:vAlign w:val="center"/>
          </w:tcPr>
          <w:p w14:paraId="1FBF966D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t>投标人能力</w:t>
            </w:r>
          </w:p>
        </w:tc>
        <w:tc>
          <w:tcPr>
            <w:tcW w:w="3147" w:type="pct"/>
            <w:vAlign w:val="center"/>
          </w:tcPr>
          <w:p w14:paraId="6592B525">
            <w:pPr>
              <w:pStyle w:val="9"/>
              <w:spacing w:line="300" w:lineRule="exact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投标人应具备</w:t>
            </w:r>
            <w:r>
              <w:rPr>
                <w:rFonts w:hint="eastAsia"/>
                <w:sz w:val="20"/>
                <w:szCs w:val="21"/>
                <w:lang w:eastAsia="zh-CN"/>
              </w:rPr>
              <w:t>医院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OA、伙食、病情鉴定管理系统</w:t>
            </w:r>
            <w:r>
              <w:rPr>
                <w:rFonts w:hint="eastAsia"/>
                <w:sz w:val="20"/>
                <w:szCs w:val="21"/>
              </w:rPr>
              <w:t>产品研发能力，每提供一个对应或类似软件著作权登记证得3分，不提供不得分（满分为15分）</w:t>
            </w:r>
          </w:p>
          <w:p w14:paraId="66EFD058">
            <w:pPr>
              <w:pStyle w:val="9"/>
              <w:spacing w:line="300" w:lineRule="exact"/>
              <w:jc w:val="lef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（证明材料：计算机软件著作权登记证书复印件并加盖投标人公章）</w:t>
            </w:r>
          </w:p>
        </w:tc>
        <w:tc>
          <w:tcPr>
            <w:tcW w:w="735" w:type="pct"/>
            <w:vAlign w:val="center"/>
          </w:tcPr>
          <w:p w14:paraId="371BFCFA">
            <w:pPr>
              <w:pStyle w:val="9"/>
              <w:rPr>
                <w:rFonts w:hint="eastAsia"/>
              </w:rPr>
            </w:pPr>
            <w:r>
              <w:t>15</w:t>
            </w:r>
          </w:p>
        </w:tc>
      </w:tr>
      <w:tr w14:paraId="3806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431" w:type="pct"/>
            <w:vAlign w:val="center"/>
          </w:tcPr>
          <w:p w14:paraId="49246B01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85" w:type="pct"/>
            <w:vAlign w:val="center"/>
          </w:tcPr>
          <w:p w14:paraId="509CB489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t>投标人业绩</w:t>
            </w:r>
          </w:p>
        </w:tc>
        <w:tc>
          <w:tcPr>
            <w:tcW w:w="3147" w:type="pct"/>
            <w:vAlign w:val="center"/>
          </w:tcPr>
          <w:p w14:paraId="719DF95D">
            <w:pPr>
              <w:pStyle w:val="9"/>
              <w:spacing w:line="300" w:lineRule="exact"/>
              <w:jc w:val="left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</w:rPr>
              <w:t>投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标人应具承担医院OA、伙食、病情鉴定管理系统软件运维项目业绩，2023年1月1日至今供应商具备类似业绩合同的，每提供一个项目业绩合同得3分，满分15分。</w:t>
            </w:r>
          </w:p>
          <w:p w14:paraId="31AAA73B">
            <w:pPr>
              <w:pStyle w:val="9"/>
              <w:spacing w:line="300" w:lineRule="exact"/>
              <w:jc w:val="lef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（证明材料：提供能体现上述内容的合同复印件，以合同签订时间为准）</w:t>
            </w:r>
          </w:p>
        </w:tc>
        <w:tc>
          <w:tcPr>
            <w:tcW w:w="735" w:type="pct"/>
            <w:vAlign w:val="center"/>
          </w:tcPr>
          <w:p w14:paraId="789CD633">
            <w:pPr>
              <w:pStyle w:val="9"/>
              <w:rPr>
                <w:rFonts w:hint="eastAsia"/>
              </w:rPr>
            </w:pPr>
            <w:r>
              <w:t>15</w:t>
            </w:r>
          </w:p>
        </w:tc>
      </w:tr>
      <w:tr w14:paraId="556F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431" w:type="pct"/>
            <w:vMerge w:val="restart"/>
            <w:vAlign w:val="center"/>
          </w:tcPr>
          <w:p w14:paraId="1BF12B2D">
            <w:pPr>
              <w:pStyle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85" w:type="pct"/>
            <w:vMerge w:val="restart"/>
            <w:vAlign w:val="center"/>
          </w:tcPr>
          <w:p w14:paraId="49B45F3A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t>项目运维方案</w:t>
            </w:r>
          </w:p>
          <w:p w14:paraId="12194057">
            <w:pPr>
              <w:pStyle w:val="9"/>
              <w:rPr>
                <w:rFonts w:hint="eastAsia"/>
              </w:rPr>
            </w:pPr>
          </w:p>
        </w:tc>
        <w:tc>
          <w:tcPr>
            <w:tcW w:w="3147" w:type="pct"/>
            <w:vAlign w:val="center"/>
          </w:tcPr>
          <w:p w14:paraId="429494B5">
            <w:pPr>
              <w:pStyle w:val="9"/>
              <w:jc w:val="left"/>
              <w:rPr>
                <w:rFonts w:hint="eastAsia"/>
                <w:sz w:val="20"/>
                <w:szCs w:val="21"/>
                <w:lang w:val="zh-TW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0"/>
                <w:szCs w:val="21"/>
              </w:rPr>
              <w:t>运维方案：</w:t>
            </w:r>
            <w:r>
              <w:rPr>
                <w:rFonts w:hint="eastAsia"/>
                <w:sz w:val="20"/>
                <w:szCs w:val="21"/>
                <w:lang w:val="zh-TW"/>
              </w:rPr>
              <w:t>内容包含但不限于：</w:t>
            </w:r>
          </w:p>
          <w:p w14:paraId="551D17F1">
            <w:pPr>
              <w:pStyle w:val="9"/>
              <w:jc w:val="left"/>
              <w:rPr>
                <w:rFonts w:hint="eastAsia"/>
                <w:sz w:val="20"/>
                <w:szCs w:val="21"/>
                <w:lang w:val="zh-TW"/>
              </w:rPr>
            </w:pPr>
            <w:r>
              <w:rPr>
                <w:rFonts w:hint="eastAsia"/>
                <w:sz w:val="20"/>
                <w:szCs w:val="21"/>
                <w:lang w:val="zh-TW"/>
              </w:rPr>
              <w:t>①服务内容；②服务响应时间；③服务措施；④后续服务支持措施；⑤定期巡检；⑥应急保障等</w:t>
            </w:r>
            <w:r>
              <w:rPr>
                <w:rFonts w:hint="eastAsia"/>
                <w:sz w:val="20"/>
                <w:szCs w:val="21"/>
                <w:lang w:val="zh-TW" w:eastAsia="zh-CN"/>
              </w:rPr>
              <w:t>。</w:t>
            </w:r>
            <w:r>
              <w:rPr>
                <w:rFonts w:hint="eastAsia" w:ascii="宋体" w:hAnsi="宋体" w:eastAsia="宋体" w:cstheme="minorBidi"/>
                <w:sz w:val="20"/>
                <w:szCs w:val="21"/>
              </w:rPr>
              <w:t>满分</w:t>
            </w:r>
            <w:r>
              <w:rPr>
                <w:rFonts w:hint="eastAsia" w:ascii="宋体" w:hAnsi="宋体" w:eastAsia="宋体" w:cstheme="minorBidi"/>
                <w:sz w:val="2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theme="minorBidi"/>
                <w:sz w:val="20"/>
                <w:szCs w:val="21"/>
              </w:rPr>
              <w:t>分，每缺少一项内容扣</w:t>
            </w:r>
            <w:r>
              <w:rPr>
                <w:rFonts w:hint="eastAsia" w:ascii="宋体" w:hAnsi="宋体" w:eastAsia="宋体" w:cstheme="minorBidi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theme="minorBidi"/>
                <w:sz w:val="20"/>
                <w:szCs w:val="21"/>
              </w:rPr>
              <w:t>分；在方案小项不缺项或者不漏项的前提下，方案每存在一处缺陷扣1分（内容缺陷是指:内容非专门针对本项目或不适用项目特性的情形、内容不够完整或缺少关键节点、套用其他项目方案、内容前后</w:t>
            </w:r>
            <w:r>
              <w:rPr>
                <w:rFonts w:hint="eastAsia" w:ascii="宋体" w:hAnsi="宋体" w:eastAsia="宋体" w:cstheme="minorBidi"/>
                <w:sz w:val="20"/>
                <w:szCs w:val="21"/>
                <w:lang w:val="en-US" w:eastAsia="zh-CN"/>
              </w:rPr>
              <w:t>矛</w:t>
            </w:r>
            <w:r>
              <w:rPr>
                <w:rFonts w:hint="eastAsia" w:ascii="宋体" w:hAnsi="宋体" w:eastAsia="宋体" w:cstheme="minorBidi"/>
                <w:sz w:val="20"/>
                <w:szCs w:val="21"/>
              </w:rPr>
              <w:t>盾、涉及的规范及标准错误、不利于项目实施、不可能实现的情形等任意一种情形）。</w:t>
            </w:r>
          </w:p>
        </w:tc>
        <w:tc>
          <w:tcPr>
            <w:tcW w:w="735" w:type="pct"/>
            <w:vAlign w:val="center"/>
          </w:tcPr>
          <w:p w14:paraId="0EE59837">
            <w:pPr>
              <w:pStyle w:val="9"/>
              <w:rPr>
                <w:rFonts w:hint="eastAsia"/>
                <w:kern w:val="0"/>
              </w:rPr>
            </w:pPr>
          </w:p>
          <w:p w14:paraId="17C27F38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 w14:paraId="3715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431" w:type="pct"/>
            <w:vMerge w:val="continue"/>
            <w:vAlign w:val="center"/>
          </w:tcPr>
          <w:p w14:paraId="3654ABA3">
            <w:pPr>
              <w:pStyle w:val="9"/>
              <w:rPr>
                <w:rFonts w:hint="eastAsia"/>
              </w:rPr>
            </w:pPr>
          </w:p>
        </w:tc>
        <w:tc>
          <w:tcPr>
            <w:tcW w:w="685" w:type="pct"/>
            <w:vMerge w:val="continue"/>
            <w:vAlign w:val="center"/>
          </w:tcPr>
          <w:p w14:paraId="0C778237">
            <w:pPr>
              <w:pStyle w:val="9"/>
              <w:rPr>
                <w:rFonts w:hint="eastAsia"/>
              </w:rPr>
            </w:pPr>
          </w:p>
        </w:tc>
        <w:tc>
          <w:tcPr>
            <w:tcW w:w="3147" w:type="pct"/>
            <w:vAlign w:val="center"/>
          </w:tcPr>
          <w:p w14:paraId="0832FBD6">
            <w:pPr>
              <w:pStyle w:val="9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/>
                <w:sz w:val="20"/>
                <w:szCs w:val="21"/>
                <w:lang w:val="zh-TW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2、</w:t>
            </w:r>
            <w:r>
              <w:rPr>
                <w:rFonts w:hint="eastAsia"/>
                <w:sz w:val="20"/>
                <w:szCs w:val="21"/>
              </w:rPr>
              <w:t>工作安排：</w:t>
            </w:r>
          </w:p>
          <w:p w14:paraId="3654B134">
            <w:pPr>
              <w:pStyle w:val="9"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/>
                <w:sz w:val="20"/>
                <w:szCs w:val="21"/>
                <w:lang w:val="zh-TW"/>
              </w:rPr>
            </w:pPr>
            <w:r>
              <w:rPr>
                <w:rFonts w:hint="eastAsia"/>
                <w:sz w:val="20"/>
                <w:szCs w:val="21"/>
                <w:lang w:val="zh-TW"/>
              </w:rPr>
              <w:t>①服务人员配备；②</w:t>
            </w:r>
            <w:r>
              <w:rPr>
                <w:rFonts w:hint="eastAsia"/>
                <w:sz w:val="20"/>
                <w:szCs w:val="21"/>
              </w:rPr>
              <w:t>工作任务分配明确、责任落实到人；</w:t>
            </w:r>
            <w:r>
              <w:rPr>
                <w:rFonts w:hint="eastAsia"/>
                <w:sz w:val="20"/>
                <w:szCs w:val="21"/>
                <w:lang w:val="zh-TW"/>
              </w:rPr>
              <w:t>③服务响应时间；④应急</w:t>
            </w:r>
            <w:r>
              <w:rPr>
                <w:rFonts w:hint="eastAsia"/>
                <w:sz w:val="20"/>
                <w:szCs w:val="21"/>
              </w:rPr>
              <w:t>方案及应急时间；</w:t>
            </w:r>
            <w:r>
              <w:rPr>
                <w:rFonts w:hint="eastAsia"/>
                <w:sz w:val="20"/>
                <w:szCs w:val="21"/>
                <w:lang w:val="zh-TW"/>
              </w:rPr>
              <w:t>⑤成果质量保障措施。</w:t>
            </w:r>
          </w:p>
          <w:p w14:paraId="3E9F0328">
            <w:pPr>
              <w:pStyle w:val="9"/>
              <w:jc w:val="left"/>
              <w:rPr>
                <w:rFonts w:hint="eastAsia" w:ascii="宋体" w:hAnsi="宋体" w:eastAsia="宋体" w:cstheme="minorBidi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Bidi"/>
                <w:sz w:val="20"/>
                <w:szCs w:val="21"/>
              </w:rPr>
              <w:t>满分</w:t>
            </w:r>
            <w:r>
              <w:rPr>
                <w:rFonts w:hint="eastAsia" w:ascii="宋体" w:hAnsi="宋体" w:eastAsia="宋体" w:cstheme="minorBidi"/>
                <w:sz w:val="2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theme="minorBidi"/>
                <w:sz w:val="20"/>
                <w:szCs w:val="21"/>
              </w:rPr>
              <w:t>分，每缺少一项内容扣</w:t>
            </w:r>
            <w:r>
              <w:rPr>
                <w:rFonts w:hint="eastAsia" w:ascii="宋体" w:hAnsi="宋体" w:eastAsia="宋体" w:cstheme="minorBidi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theme="minorBidi"/>
                <w:sz w:val="20"/>
                <w:szCs w:val="21"/>
              </w:rPr>
              <w:t>分；在方案小项不缺项或者不漏项的前提下，方案每存在一处缺陷扣1分（内容缺陷是指:内容非专门针对本项目或不适用项目特性的情形、内容不够完整或缺少关键节点、套用其他项目方案、内容前后</w:t>
            </w:r>
            <w:r>
              <w:rPr>
                <w:rFonts w:hint="eastAsia" w:ascii="宋体" w:hAnsi="宋体" w:eastAsia="宋体" w:cstheme="minorBidi"/>
                <w:sz w:val="20"/>
                <w:szCs w:val="21"/>
                <w:lang w:val="en-US" w:eastAsia="zh-CN"/>
              </w:rPr>
              <w:t>矛</w:t>
            </w:r>
            <w:r>
              <w:rPr>
                <w:rFonts w:hint="eastAsia" w:ascii="宋体" w:hAnsi="宋体" w:eastAsia="宋体" w:cstheme="minorBidi"/>
                <w:sz w:val="20"/>
                <w:szCs w:val="21"/>
              </w:rPr>
              <w:t>盾、涉及的规范及标准错误、不利于项目实施、不可能实现的情形等任意一种情形）。</w:t>
            </w:r>
          </w:p>
          <w:p w14:paraId="06E022C4">
            <w:pPr>
              <w:pStyle w:val="9"/>
              <w:spacing w:line="300" w:lineRule="exact"/>
              <w:jc w:val="left"/>
              <w:rPr>
                <w:rFonts w:hint="eastAsia"/>
                <w:sz w:val="20"/>
                <w:szCs w:val="21"/>
                <w:lang w:val="zh-TW"/>
              </w:rPr>
            </w:pPr>
          </w:p>
        </w:tc>
        <w:tc>
          <w:tcPr>
            <w:tcW w:w="735" w:type="pct"/>
            <w:vAlign w:val="center"/>
          </w:tcPr>
          <w:p w14:paraId="09C462A3">
            <w:pPr>
              <w:pStyle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15</w:t>
            </w:r>
          </w:p>
        </w:tc>
      </w:tr>
      <w:tr w14:paraId="450A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17" w:type="pct"/>
            <w:gridSpan w:val="2"/>
            <w:vAlign w:val="center"/>
          </w:tcPr>
          <w:p w14:paraId="31EE9646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3147" w:type="pct"/>
            <w:vAlign w:val="center"/>
          </w:tcPr>
          <w:p w14:paraId="5F7466FD">
            <w:pPr>
              <w:pStyle w:val="9"/>
              <w:rPr>
                <w:rFonts w:hint="eastAsia"/>
              </w:rPr>
            </w:pPr>
          </w:p>
        </w:tc>
        <w:tc>
          <w:tcPr>
            <w:tcW w:w="735" w:type="pct"/>
            <w:vAlign w:val="center"/>
          </w:tcPr>
          <w:p w14:paraId="6E1D6A92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t>100分</w:t>
            </w:r>
          </w:p>
        </w:tc>
      </w:tr>
    </w:tbl>
    <w:p w14:paraId="397DBB08">
      <w:pPr>
        <w:pStyle w:val="10"/>
        <w:ind w:firstLine="480"/>
      </w:pPr>
    </w:p>
    <w:p w14:paraId="34D19D96">
      <w:pPr>
        <w:pStyle w:val="10"/>
        <w:ind w:firstLine="480"/>
      </w:pPr>
    </w:p>
    <w:p w14:paraId="1BDA00F9">
      <w:pPr>
        <w:pStyle w:val="10"/>
        <w:ind w:firstLine="480"/>
      </w:pPr>
    </w:p>
    <w:p w14:paraId="273293B4">
      <w:pPr>
        <w:pStyle w:val="10"/>
        <w:ind w:firstLine="480"/>
      </w:pPr>
    </w:p>
    <w:p w14:paraId="67A8731B">
      <w:pPr>
        <w:pStyle w:val="10"/>
        <w:ind w:firstLine="0" w:firstLineChars="0"/>
        <w:rPr>
          <w:rFonts w:hint="default"/>
          <w:b/>
          <w:bCs/>
          <w:lang w:val="en-US" w:eastAsia="zh-CN"/>
        </w:rPr>
      </w:pPr>
    </w:p>
    <w:p w14:paraId="321AFBB6">
      <w:pPr>
        <w:rPr>
          <w:rFonts w:hint="default" w:eastAsia="宋体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业务职能科室：</w:t>
      </w:r>
    </w:p>
    <w:sectPr>
      <w:headerReference r:id="rId3" w:type="default"/>
      <w:footerReference r:id="rId4" w:type="default"/>
      <w:pgSz w:w="11906" w:h="16838"/>
      <w:pgMar w:top="820" w:right="1466" w:bottom="1440" w:left="14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15504">
    <w:pPr>
      <w:pStyle w:val="4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D6D2D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BD6D2D">
                    <w:pPr>
                      <w:pStyle w:val="4"/>
                      <w:rPr>
                        <w:rFonts w:hint="eastAsia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5FEC2">
    <w:pPr>
      <w:pStyle w:val="5"/>
      <w:pBdr>
        <w:bottom w:val="none" w:color="auto" w:sz="0" w:space="0"/>
      </w:pBdr>
      <w:tabs>
        <w:tab w:val="left" w:pos="4785"/>
        <w:tab w:val="clear" w:pos="4153"/>
        <w:tab w:val="clear" w:pos="8306"/>
      </w:tabs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7196"/>
    <w:rsid w:val="1396720A"/>
    <w:rsid w:val="194B5133"/>
    <w:rsid w:val="1E1F00FA"/>
    <w:rsid w:val="25444656"/>
    <w:rsid w:val="29E86F1D"/>
    <w:rsid w:val="31DF27FA"/>
    <w:rsid w:val="3B06452F"/>
    <w:rsid w:val="3F1B509C"/>
    <w:rsid w:val="45767710"/>
    <w:rsid w:val="6364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customStyle="1" w:styleId="9">
    <w:name w:val="图片、表格居中"/>
    <w:basedOn w:val="1"/>
    <w:qFormat/>
    <w:uiPriority w:val="0"/>
    <w:pPr>
      <w:jc w:val="center"/>
    </w:pPr>
    <w:rPr>
      <w:rFonts w:ascii="宋体" w:hAnsi="宋体" w:eastAsia="宋体"/>
    </w:rPr>
  </w:style>
  <w:style w:type="paragraph" w:customStyle="1" w:styleId="10">
    <w:name w:val="方案正文"/>
    <w:basedOn w:val="1"/>
    <w:qFormat/>
    <w:uiPriority w:val="0"/>
    <w:pPr>
      <w:widowControl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984</Characters>
  <Lines>0</Lines>
  <Paragraphs>0</Paragraphs>
  <TotalTime>3</TotalTime>
  <ScaleCrop>false</ScaleCrop>
  <LinksUpToDate>false</LinksUpToDate>
  <CharactersWithSpaces>985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2025-06-13T11:55:00Z</dcterms:created>
  <dc:creator>WM蓉</dc:creator>
  <cp:lastModifiedBy>爆炸的榴莲</cp:lastModifiedBy>
  <cp:lastPrinted>2025-06-18T08:24:00Z</cp:lastPrinted>
  <dcterms:modified xsi:type="dcterms:W3CDTF">2026-02-03T06:52:13Z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F38A3DEE5950478B9FE744E0B8E37D48_13</vt:lpwstr>
  </property>
  <property fmtid="{D5CDD505-2E9C-101B-9397-08002B2CF9AE}" pid="4" name="KSOTemplateDocerSaveRecord">
    <vt:lpwstr>eyJoZGlkIjoiMGJmOTgyNmY4ZDI0ZDk5NzE0MTc3MzlmMzhmMzlmMTQiLCJ1c2VySWQiOiIzODE2OTQwOTYifQ==</vt:lpwstr>
  </property>
</Properties>
</file>